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b/>
          <w:bCs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sz w:val="44"/>
          <w:szCs w:val="44"/>
        </w:rPr>
        <w:t>大厂回族自治县农业农村局</w:t>
      </w:r>
    </w:p>
    <w:p>
      <w:pPr>
        <w:jc w:val="center"/>
        <w:rPr>
          <w:rFonts w:ascii="黑体" w:hAnsi="黑体" w:eastAsia="黑体" w:cs="宋体"/>
          <w:b/>
          <w:bCs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sz w:val="44"/>
          <w:szCs w:val="44"/>
        </w:rPr>
        <w:t>202</w:t>
      </w:r>
      <w:r>
        <w:rPr>
          <w:rFonts w:hint="eastAsia" w:ascii="黑体" w:hAnsi="黑体" w:eastAsia="黑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黑体" w:hAnsi="黑体" w:eastAsia="黑体" w:cs="宋体"/>
          <w:b/>
          <w:bCs/>
          <w:sz w:val="44"/>
          <w:szCs w:val="44"/>
        </w:rPr>
        <w:t>年县本级项目绩效自评报告</w:t>
      </w:r>
    </w:p>
    <w:p>
      <w:pPr>
        <w:spacing w:line="584" w:lineRule="exact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spacing w:line="584" w:lineRule="exact"/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按照县财政局《</w:t>
      </w:r>
      <w:r>
        <w:rPr>
          <w:rFonts w:hint="eastAsia" w:ascii="仿宋_GB2312" w:hAnsi="宋体" w:eastAsia="仿宋_GB2312" w:cs="宋体"/>
          <w:sz w:val="32"/>
          <w:szCs w:val="32"/>
        </w:rPr>
        <w:t>关于做好</w:t>
      </w: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度</w:t>
      </w:r>
      <w:r>
        <w:rPr>
          <w:rFonts w:hint="eastAsia" w:ascii="仿宋_GB2312" w:hAnsi="???????" w:eastAsia="仿宋_GB2312"/>
          <w:sz w:val="32"/>
          <w:szCs w:val="32"/>
        </w:rPr>
        <w:t>县级预算</w:t>
      </w:r>
      <w:r>
        <w:rPr>
          <w:rFonts w:hint="eastAsia" w:ascii="仿宋_GB2312" w:hAnsi="???????" w:eastAsia="仿宋_GB2312"/>
          <w:sz w:val="32"/>
          <w:szCs w:val="32"/>
          <w:lang w:val="en-US" w:eastAsia="zh-CN"/>
        </w:rPr>
        <w:t>部门（单位）</w:t>
      </w:r>
      <w:bookmarkStart w:id="0" w:name="_GoBack"/>
      <w:bookmarkEnd w:id="0"/>
      <w:r>
        <w:rPr>
          <w:rFonts w:hint="eastAsia" w:ascii="仿宋_GB2312" w:hAnsi="宋体" w:eastAsia="仿宋_GB2312" w:cs="宋体"/>
          <w:sz w:val="32"/>
          <w:szCs w:val="32"/>
        </w:rPr>
        <w:t>绩效自评工作的通知》精神，农业农村局认真组织，对</w:t>
      </w:r>
      <w:r>
        <w:rPr>
          <w:rFonts w:ascii="仿宋_GB2312" w:hAnsi="宋体" w:eastAsia="仿宋_GB2312" w:cs="宋体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sz w:val="32"/>
          <w:szCs w:val="32"/>
        </w:rPr>
        <w:t>年县本级资金项目开展自评，按照自评要求，合理确定分值，确保自评结果客观公正，现将自评情况汇报如下：</w:t>
      </w:r>
    </w:p>
    <w:p>
      <w:pPr>
        <w:spacing w:line="584" w:lineRule="exact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一、绩效自评工作组织开展情况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 w:cs="仿宋"/>
          <w:bCs/>
          <w:sz w:val="32"/>
          <w:szCs w:val="32"/>
        </w:rPr>
        <w:t>农业农村局成立以局长为组长，项目分管领导及主管财务副职为副组长，相关股室负责人为成员的项目绩效评价工作组，认真梳理</w:t>
      </w:r>
      <w:r>
        <w:rPr>
          <w:rFonts w:ascii="仿宋_GB2312" w:hAnsi="仿宋" w:eastAsia="仿宋_GB2312" w:cs="仿宋"/>
          <w:bCs/>
          <w:sz w:val="32"/>
          <w:szCs w:val="32"/>
        </w:rPr>
        <w:t>202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年县本级项目，依据项目实施情况，认真填写项目自评表和汇总表，合理确定各项分值，做到自评客观公正。</w:t>
      </w:r>
      <w:r>
        <w:rPr>
          <w:rFonts w:ascii="仿宋_GB2312" w:hAnsi="仿宋" w:eastAsia="仿宋_GB2312" w:cs="仿宋"/>
          <w:bCs/>
          <w:sz w:val="32"/>
          <w:szCs w:val="32"/>
        </w:rPr>
        <w:t>202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bCs/>
          <w:sz w:val="32"/>
          <w:szCs w:val="32"/>
        </w:rPr>
        <w:t>年县财政安排农业农村局项目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95</w:t>
      </w:r>
      <w:r>
        <w:rPr>
          <w:rFonts w:hint="eastAsia" w:ascii="仿宋_GB2312" w:hAnsi="仿宋" w:eastAsia="仿宋_GB2312" w:cs="仿宋"/>
          <w:bCs/>
          <w:sz w:val="32"/>
          <w:szCs w:val="32"/>
        </w:rPr>
        <w:t>个，</w:t>
      </w:r>
      <w:r>
        <w:rPr>
          <w:rFonts w:hint="eastAsia" w:ascii="仿宋_GB2312" w:hAnsi="仿宋" w:eastAsia="仿宋_GB2312" w:cs="仿宋"/>
          <w:bCs/>
          <w:sz w:val="32"/>
          <w:szCs w:val="32"/>
          <w:lang w:val="en-US" w:eastAsia="zh-CN"/>
        </w:rPr>
        <w:t>全年预算数277801.81万元，全年执行数14136.822</w:t>
      </w:r>
      <w:r>
        <w:rPr>
          <w:rFonts w:hint="eastAsia" w:ascii="仿宋_GB2312" w:hAnsi="仿宋" w:eastAsia="仿宋_GB2312" w:cs="仿宋"/>
          <w:bCs/>
          <w:sz w:val="32"/>
          <w:szCs w:val="32"/>
        </w:rPr>
        <w:t>万元，项目资金均按照程序予以及时拨付，农业农村局在项目实施过程中，严格落实“三重一大”支出程序，民主集中决策支出，项目资金报账严格按照财务制度要求，做到手续完备，支出合理。在专项检查和县审计部门审查中未发现违规违纪问题。</w:t>
      </w:r>
    </w:p>
    <w:p>
      <w:pPr>
        <w:numPr>
          <w:ilvl w:val="0"/>
          <w:numId w:val="1"/>
        </w:numPr>
        <w:spacing w:line="584" w:lineRule="exac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</w:rPr>
        <w:t>绩效目标实现情况</w:t>
      </w:r>
    </w:p>
    <w:p>
      <w:pPr>
        <w:spacing w:line="58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农业农村局的项目内容包括水利、河长制、畜牧、农村改革、美丽乡村建设等方面，根据自身职责和评价项目特点，对照预算编制和调整时设定的绩效目标、评价指标，制定绩效评价工作方案，经过自评，所有项目资金按时支出，均按照预期绩效目标完成。</w:t>
      </w:r>
    </w:p>
    <w:p>
      <w:pPr>
        <w:numPr>
          <w:ilvl w:val="0"/>
          <w:numId w:val="1"/>
        </w:numPr>
        <w:spacing w:line="584" w:lineRule="exac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目标设定质量情况</w:t>
      </w:r>
    </w:p>
    <w:p>
      <w:pPr>
        <w:ind w:left="420" w:leftChars="200"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绩效自评，各股室年初设定的绩效目标全面完整、科学合理、绩效标准恰当，符合项目自身的特点要求，项目绩效目标确定清晰准确，易于评价。每个项目都设定一级指标：产出指标、效益指标、，满意度指标；产出指标设定二级指标：数量指标、质量指标、时效指标、成本指标；效益指标设定二级指标：经济效益指标、社会效益指标、生态效益指标、可持续影响指标；满意度指标设定二级指标：服务对象满意度指标；每个项目根据自身的项目内容合理设定三级指标，并在项目实施中进行落实，达到项目应有的效果。</w:t>
      </w:r>
    </w:p>
    <w:p>
      <w:pPr>
        <w:spacing w:line="584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四、综合评价结论</w:t>
      </w:r>
    </w:p>
    <w:p>
      <w:pPr>
        <w:spacing w:line="584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年，农业农村局共落实县本级项目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95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个，</w:t>
      </w:r>
      <w:r>
        <w:rPr>
          <w:rFonts w:hint="eastAsia" w:ascii="仿宋_GB2312" w:hAnsi="仿宋" w:eastAsia="仿宋_GB2312" w:cs="仿宋"/>
          <w:bCs/>
          <w:sz w:val="32"/>
          <w:szCs w:val="32"/>
          <w:u w:val="none"/>
          <w:lang w:val="en-US" w:eastAsia="zh-CN"/>
        </w:rPr>
        <w:t>全年预算数277801.81万元，全年执行数14136.822</w:t>
      </w:r>
      <w:r>
        <w:rPr>
          <w:rFonts w:hint="eastAsia" w:ascii="仿宋_GB2312" w:hAnsi="仿宋" w:eastAsia="仿宋_GB2312" w:cs="仿宋"/>
          <w:bCs/>
          <w:sz w:val="32"/>
          <w:szCs w:val="32"/>
          <w:u w:val="none"/>
        </w:rPr>
        <w:t>万元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。其中本次开展评价项目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95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个。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95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个项目中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76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个评为“优”；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个评为“良”，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个评为“中”,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个评为“差”。其中评“优”率为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80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%，评“良”率为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1.05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%，评“中”率为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%，评“差”率为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18.95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%。</w:t>
      </w:r>
    </w:p>
    <w:p>
      <w:pPr>
        <w:numPr>
          <w:ilvl w:val="0"/>
          <w:numId w:val="1"/>
        </w:numPr>
        <w:spacing w:line="584" w:lineRule="exac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整改措施及结果应用</w:t>
      </w:r>
    </w:p>
    <w:p>
      <w:pPr>
        <w:spacing w:line="584" w:lineRule="exact"/>
        <w:ind w:firstLine="640" w:firstLineChars="200"/>
        <w:rPr>
          <w:rFonts w:ascii="仿宋_GB2312" w:hAnsi="仿宋" w:eastAsia="仿宋_GB2312" w:cs="仿宋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通过项目绩效自评，我局有个别项目存在绩效指标设定不合理，没有和项目自身特点相结合的问题，存在项目实施过程中资金支出缓慢现象，我局将以此次项目自评为工作动力，吸取经验教训，及时弥补项目实施短板，加强项目绩效管理和学习培训，提高实施项目的责任感和压力意识，确保项目落实到位，让项目资金发挥应有的效益，让项目成果惠及全县群众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大厂回族自治县农业农村局</w:t>
      </w:r>
    </w:p>
    <w:p>
      <w:pPr>
        <w:ind w:firstLine="5120" w:firstLineChars="16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pgSz w:w="11906" w:h="16838"/>
      <w:pgMar w:top="1531" w:right="1474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DC4555"/>
    <w:multiLevelType w:val="multilevel"/>
    <w:tmpl w:val="41DC4555"/>
    <w:lvl w:ilvl="0" w:tentative="0">
      <w:start w:val="2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 w:ascii="仿宋_GB2312" w:eastAsia="仿宋_GB2312" w:cs="仿宋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jY2E3NTNmYTRmNTRjNjMxYzA2YmU0ODc1MTNhN2YifQ=="/>
  </w:docVars>
  <w:rsids>
    <w:rsidRoot w:val="00071510"/>
    <w:rsid w:val="00071510"/>
    <w:rsid w:val="00123B12"/>
    <w:rsid w:val="00142723"/>
    <w:rsid w:val="001B5629"/>
    <w:rsid w:val="001D095D"/>
    <w:rsid w:val="00215640"/>
    <w:rsid w:val="00293CDA"/>
    <w:rsid w:val="00391034"/>
    <w:rsid w:val="003B15C6"/>
    <w:rsid w:val="003F399E"/>
    <w:rsid w:val="00446289"/>
    <w:rsid w:val="004F51CD"/>
    <w:rsid w:val="00515381"/>
    <w:rsid w:val="005225B0"/>
    <w:rsid w:val="00541627"/>
    <w:rsid w:val="005E2DAF"/>
    <w:rsid w:val="00632981"/>
    <w:rsid w:val="0065183F"/>
    <w:rsid w:val="006E1FE5"/>
    <w:rsid w:val="00731329"/>
    <w:rsid w:val="007841A3"/>
    <w:rsid w:val="0080286D"/>
    <w:rsid w:val="00815E6F"/>
    <w:rsid w:val="0082079E"/>
    <w:rsid w:val="008C0A13"/>
    <w:rsid w:val="008F39D3"/>
    <w:rsid w:val="00905E9F"/>
    <w:rsid w:val="00906583"/>
    <w:rsid w:val="00A157E9"/>
    <w:rsid w:val="00A8420F"/>
    <w:rsid w:val="00BC1A65"/>
    <w:rsid w:val="00BE7CC1"/>
    <w:rsid w:val="00C65914"/>
    <w:rsid w:val="00CC0FF5"/>
    <w:rsid w:val="00DF4B5F"/>
    <w:rsid w:val="00EE6F9C"/>
    <w:rsid w:val="00F13577"/>
    <w:rsid w:val="00F7584D"/>
    <w:rsid w:val="050E2D4F"/>
    <w:rsid w:val="0909716A"/>
    <w:rsid w:val="0B311A0D"/>
    <w:rsid w:val="0C446DA4"/>
    <w:rsid w:val="0CCB46A8"/>
    <w:rsid w:val="1487518F"/>
    <w:rsid w:val="1D0E0F64"/>
    <w:rsid w:val="1E90375E"/>
    <w:rsid w:val="1F523C63"/>
    <w:rsid w:val="2B9C4C8B"/>
    <w:rsid w:val="2BE6631A"/>
    <w:rsid w:val="333613AB"/>
    <w:rsid w:val="340E5471"/>
    <w:rsid w:val="38F120A9"/>
    <w:rsid w:val="39C550EE"/>
    <w:rsid w:val="39ED124B"/>
    <w:rsid w:val="3B0004FD"/>
    <w:rsid w:val="3D861F17"/>
    <w:rsid w:val="42787E3B"/>
    <w:rsid w:val="446A323F"/>
    <w:rsid w:val="4F9972A7"/>
    <w:rsid w:val="50C1448F"/>
    <w:rsid w:val="53964FCE"/>
    <w:rsid w:val="5A1D3794"/>
    <w:rsid w:val="5C9F615A"/>
    <w:rsid w:val="69F97F73"/>
    <w:rsid w:val="6CE40954"/>
    <w:rsid w:val="6E093F3C"/>
    <w:rsid w:val="70127FB0"/>
    <w:rsid w:val="72651055"/>
    <w:rsid w:val="737C2ED8"/>
    <w:rsid w:val="73B024CF"/>
    <w:rsid w:val="78D92B96"/>
    <w:rsid w:val="7B075576"/>
    <w:rsid w:val="7BF6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autoRedefine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1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12"/>
    <w:autoRedefine/>
    <w:qFormat/>
    <w:uiPriority w:val="9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autoRedefine/>
    <w:qFormat/>
    <w:uiPriority w:val="99"/>
    <w:rPr>
      <w:rFonts w:cs="Times New Roman"/>
      <w:color w:val="0000FF"/>
      <w:u w:val="single"/>
    </w:rPr>
  </w:style>
  <w:style w:type="character" w:customStyle="1" w:styleId="10">
    <w:name w:val="标题 1 字符"/>
    <w:link w:val="2"/>
    <w:autoRedefine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1">
    <w:name w:val="标题 2 字符"/>
    <w:link w:val="3"/>
    <w:autoRedefine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2">
    <w:name w:val="标题 3 字符"/>
    <w:link w:val="4"/>
    <w:autoRedefine/>
    <w:semiHidden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13">
    <w:name w:val="页脚 字符"/>
    <w:link w:val="5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4">
    <w:name w:val="页眉 字符"/>
    <w:link w:val="6"/>
    <w:autoRedefine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1026</Words>
  <Characters>1047</Characters>
  <Lines>7</Lines>
  <Paragraphs>2</Paragraphs>
  <TotalTime>4</TotalTime>
  <ScaleCrop>false</ScaleCrop>
  <LinksUpToDate>false</LinksUpToDate>
  <CharactersWithSpaces>1114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cp:lastPrinted>2020-02-05T01:20:00Z</cp:lastPrinted>
  <dcterms:modified xsi:type="dcterms:W3CDTF">2024-04-09T08:03:46Z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64837E200B854D86A285D6D6619DE60C_13</vt:lpwstr>
  </property>
</Properties>
</file>